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BF" w:rsidRPr="00441A5A" w:rsidRDefault="00F46FBF" w:rsidP="00F46FBF">
      <w:pPr>
        <w:rPr>
          <w:sz w:val="24"/>
          <w:szCs w:val="24"/>
        </w:rPr>
      </w:pPr>
      <w:r w:rsidRPr="00441A5A">
        <w:rPr>
          <w:b/>
          <w:sz w:val="24"/>
          <w:szCs w:val="24"/>
        </w:rPr>
        <w:t>Meeting Goals:</w:t>
      </w:r>
    </w:p>
    <w:p w:rsidR="00F46FBF" w:rsidRPr="00441A5A" w:rsidRDefault="00F46FBF" w:rsidP="00F46F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A5A">
        <w:rPr>
          <w:sz w:val="24"/>
          <w:szCs w:val="24"/>
        </w:rPr>
        <w:t>Welcome and Introductions</w:t>
      </w:r>
    </w:p>
    <w:p w:rsidR="00F46FBF" w:rsidRDefault="00F46FBF" w:rsidP="00F46F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</w:t>
      </w:r>
      <w:r w:rsidRPr="001C3AD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Pr="00441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Activities </w:t>
      </w:r>
    </w:p>
    <w:p w:rsidR="00451772" w:rsidRPr="00451772" w:rsidRDefault="00451772" w:rsidP="00451772">
      <w:pPr>
        <w:rPr>
          <w:sz w:val="24"/>
          <w:szCs w:val="24"/>
        </w:rPr>
      </w:pPr>
      <w:r w:rsidRPr="00451772">
        <w:rPr>
          <w:b/>
          <w:sz w:val="24"/>
          <w:szCs w:val="24"/>
        </w:rPr>
        <w:t xml:space="preserve">Participants:  </w:t>
      </w:r>
      <w:r w:rsidRPr="00451772">
        <w:rPr>
          <w:sz w:val="24"/>
          <w:szCs w:val="24"/>
        </w:rPr>
        <w:t xml:space="preserve">Anne Stone, </w:t>
      </w:r>
      <w:r>
        <w:rPr>
          <w:sz w:val="24"/>
          <w:szCs w:val="24"/>
        </w:rPr>
        <w:t>DSHS/ESA</w:t>
      </w:r>
      <w:r w:rsidRPr="00451772">
        <w:rPr>
          <w:sz w:val="24"/>
          <w:szCs w:val="24"/>
        </w:rPr>
        <w:t xml:space="preserve">; Kyle </w:t>
      </w:r>
      <w:proofErr w:type="spellStart"/>
      <w:r w:rsidRPr="00451772">
        <w:rPr>
          <w:sz w:val="24"/>
          <w:szCs w:val="24"/>
        </w:rPr>
        <w:t>Paskewitz</w:t>
      </w:r>
      <w:proofErr w:type="spellEnd"/>
      <w:r w:rsidRPr="00451772">
        <w:rPr>
          <w:sz w:val="24"/>
          <w:szCs w:val="24"/>
        </w:rPr>
        <w:t>; Amanda Krotke-Crandall; Ellen Nolan DSHS/ESA</w:t>
      </w:r>
    </w:p>
    <w:p w:rsidR="00C33374" w:rsidRPr="00451772" w:rsidRDefault="00C33374" w:rsidP="0045177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7"/>
        <w:tblW w:w="10075" w:type="dxa"/>
        <w:tblLook w:val="04A0" w:firstRow="1" w:lastRow="0" w:firstColumn="1" w:lastColumn="0" w:noHBand="0" w:noVBand="1"/>
      </w:tblPr>
      <w:tblGrid>
        <w:gridCol w:w="4804"/>
        <w:gridCol w:w="5271"/>
      </w:tblGrid>
      <w:tr w:rsidR="00451772" w:rsidRPr="004B4252" w:rsidTr="00451772">
        <w:trPr>
          <w:tblHeader/>
        </w:trPr>
        <w:tc>
          <w:tcPr>
            <w:tcW w:w="4804" w:type="dxa"/>
            <w:shd w:val="clear" w:color="auto" w:fill="45918F"/>
          </w:tcPr>
          <w:p w:rsidR="00451772" w:rsidRPr="004B4252" w:rsidRDefault="00451772" w:rsidP="00124328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B4252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5271" w:type="dxa"/>
            <w:shd w:val="clear" w:color="auto" w:fill="45918F"/>
          </w:tcPr>
          <w:p w:rsidR="00451772" w:rsidRPr="004B4252" w:rsidRDefault="00451772" w:rsidP="00142B8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451772" w:rsidRPr="004B4252" w:rsidTr="00451772">
        <w:tc>
          <w:tcPr>
            <w:tcW w:w="4804" w:type="dxa"/>
          </w:tcPr>
          <w:p w:rsidR="00451772" w:rsidRDefault="00451772" w:rsidP="00142B8D">
            <w:pPr>
              <w:spacing w:before="120" w:after="120"/>
              <w:rPr>
                <w:b/>
                <w:sz w:val="24"/>
                <w:szCs w:val="24"/>
              </w:rPr>
            </w:pPr>
            <w:r w:rsidRPr="00BC0526">
              <w:rPr>
                <w:b/>
                <w:sz w:val="24"/>
                <w:szCs w:val="24"/>
              </w:rPr>
              <w:t xml:space="preserve">Welcome and Introductions </w:t>
            </w:r>
          </w:p>
          <w:p w:rsidR="00451772" w:rsidRPr="00D84729" w:rsidRDefault="00451772" w:rsidP="00D84729">
            <w:pPr>
              <w:spacing w:before="120" w:after="120"/>
              <w:rPr>
                <w:sz w:val="24"/>
                <w:szCs w:val="24"/>
              </w:rPr>
            </w:pPr>
            <w:r w:rsidRPr="00D84729">
              <w:rPr>
                <w:sz w:val="24"/>
                <w:szCs w:val="24"/>
              </w:rPr>
              <w:t xml:space="preserve"> </w:t>
            </w:r>
          </w:p>
          <w:p w:rsidR="00451772" w:rsidRDefault="00451772" w:rsidP="00F46FB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Agenda </w:t>
            </w:r>
          </w:p>
          <w:p w:rsidR="00451772" w:rsidRPr="00B34196" w:rsidRDefault="00451772" w:rsidP="00142B8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271" w:type="dxa"/>
          </w:tcPr>
          <w:p w:rsidR="00451772" w:rsidRPr="00451772" w:rsidRDefault="00451772" w:rsidP="0045177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 introduced a new grant from the </w:t>
            </w:r>
            <w:r>
              <w:t>Bezos</w:t>
            </w:r>
            <w:r>
              <w:t xml:space="preserve"> foundation about implementing VROOM development model for dads. </w:t>
            </w:r>
          </w:p>
          <w:p w:rsidR="00451772" w:rsidRPr="00451772" w:rsidRDefault="00451772" w:rsidP="0045177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t xml:space="preserve">After come concerns about “putting all our eggs into one basket”  by focusing on one strategy the group decided to move forward </w:t>
            </w:r>
          </w:p>
        </w:tc>
      </w:tr>
      <w:tr w:rsidR="00451772" w:rsidRPr="004B4252" w:rsidTr="00451772">
        <w:trPr>
          <w:trHeight w:val="1520"/>
        </w:trPr>
        <w:tc>
          <w:tcPr>
            <w:tcW w:w="4804" w:type="dxa"/>
          </w:tcPr>
          <w:p w:rsidR="00451772" w:rsidRPr="007E0435" w:rsidRDefault="00451772" w:rsidP="00142B8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0435">
              <w:rPr>
                <w:rFonts w:asciiTheme="minorHAnsi" w:hAnsiTheme="minorHAnsi"/>
                <w:b/>
                <w:bCs/>
                <w:sz w:val="24"/>
                <w:szCs w:val="24"/>
              </w:rPr>
              <w:t>LI</w:t>
            </w:r>
            <w:r w:rsidRPr="00AC3AA1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2</w:t>
            </w:r>
            <w:r w:rsidRPr="007E043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Activities </w:t>
            </w:r>
          </w:p>
          <w:p w:rsidR="00451772" w:rsidRDefault="00451772" w:rsidP="00F46FB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Recap of Creative Matrix (see second page for full chart)</w:t>
            </w:r>
          </w:p>
          <w:p w:rsidR="00451772" w:rsidRDefault="00451772" w:rsidP="00F46FB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Effort impact Matrix</w:t>
            </w:r>
          </w:p>
          <w:p w:rsidR="00451772" w:rsidRPr="00451772" w:rsidRDefault="00451772" w:rsidP="00451772">
            <w:pPr>
              <w:spacing w:before="120" w:after="120"/>
              <w:ind w:left="3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object w:dxaOrig="1539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77.25pt;height:49.5pt" o:ole="">
                  <v:imagedata r:id="rId7" o:title=""/>
                </v:shape>
                <o:OLEObject Type="Link" ProgID="Word.Document.12" ShapeID="_x0000_i1096" DrawAspect="Icon" r:id="rId8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5271" w:type="dxa"/>
          </w:tcPr>
          <w:p w:rsidR="00451772" w:rsidRPr="00451772" w:rsidRDefault="00451772" w:rsidP="00451772">
            <w:pPr>
              <w:pStyle w:val="ListParagraph"/>
              <w:numPr>
                <w:ilvl w:val="0"/>
                <w:numId w:val="7"/>
              </w:numPr>
              <w:spacing w:before="120" w:after="120"/>
              <w:ind w:right="646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Everyone present choose two issues they were passionate about and placed them on the Effort Impact Matrix (attached and see </w:t>
            </w:r>
            <w:r w:rsidR="00FA2ED5">
              <w:rPr>
                <w:rFonts w:asciiTheme="minorHAnsi" w:hAnsiTheme="minorHAnsi"/>
                <w:bCs/>
                <w:sz w:val="24"/>
                <w:szCs w:val="24"/>
              </w:rPr>
              <w:t xml:space="preserve">third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page) </w:t>
            </w:r>
          </w:p>
          <w:p w:rsidR="00451772" w:rsidRDefault="007F5028" w:rsidP="00124328">
            <w:pPr>
              <w:spacing w:before="120"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object w:dxaOrig="1539" w:dyaOrig="995">
                <v:shape id="_x0000_i1098" type="#_x0000_t75" style="width:77.25pt;height:49.5pt" o:ole="">
                  <v:imagedata r:id="rId9" o:title=""/>
                </v:shape>
                <o:OLEObject Type="Link" ProgID="Word.Document.12" ShapeID="_x0000_i1098" DrawAspect="Icon" r:id="rId1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451772" w:rsidRPr="004B4252" w:rsidTr="00451772">
        <w:tc>
          <w:tcPr>
            <w:tcW w:w="4804" w:type="dxa"/>
          </w:tcPr>
          <w:p w:rsidR="00451772" w:rsidRDefault="00451772" w:rsidP="00142B8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Steps </w:t>
            </w:r>
          </w:p>
          <w:p w:rsidR="00451772" w:rsidRPr="00D84729" w:rsidRDefault="00451772" w:rsidP="00142B8D">
            <w:pPr>
              <w:spacing w:before="120" w:after="120"/>
              <w:rPr>
                <w:sz w:val="24"/>
                <w:szCs w:val="24"/>
              </w:rPr>
            </w:pPr>
            <w:r w:rsidRPr="00D84729">
              <w:rPr>
                <w:sz w:val="24"/>
                <w:szCs w:val="24"/>
              </w:rPr>
              <w:t>Who do we need to reach out to around our top strategies?</w:t>
            </w:r>
          </w:p>
          <w:p w:rsidR="00451772" w:rsidRPr="00D84729" w:rsidRDefault="00451772" w:rsidP="00142B8D">
            <w:pPr>
              <w:spacing w:before="120" w:after="120"/>
              <w:rPr>
                <w:sz w:val="24"/>
                <w:szCs w:val="24"/>
              </w:rPr>
            </w:pPr>
            <w:r w:rsidRPr="00D84729">
              <w:rPr>
                <w:sz w:val="24"/>
                <w:szCs w:val="24"/>
              </w:rPr>
              <w:t xml:space="preserve">Report out at the Summit Debrief – Who? </w:t>
            </w:r>
          </w:p>
          <w:p w:rsidR="00451772" w:rsidRDefault="00451772" w:rsidP="00142B8D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51772" w:rsidRPr="009B55B8" w:rsidRDefault="00451772" w:rsidP="00142B8D">
            <w:pPr>
              <w:spacing w:before="120" w:after="120"/>
              <w:rPr>
                <w:b/>
                <w:sz w:val="24"/>
                <w:szCs w:val="24"/>
              </w:rPr>
            </w:pPr>
            <w:r w:rsidRPr="009B55B8">
              <w:rPr>
                <w:b/>
                <w:sz w:val="24"/>
                <w:szCs w:val="24"/>
              </w:rPr>
              <w:t>Adjourn</w:t>
            </w:r>
          </w:p>
          <w:p w:rsidR="00451772" w:rsidRDefault="00451772" w:rsidP="00F46FB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you all Friday Aug. 9</w:t>
            </w:r>
            <w:r w:rsidRPr="00F46FB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at 2201 South 78</w:t>
            </w:r>
            <w:r w:rsidRPr="00F46FB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St. Tacoma </w:t>
            </w:r>
          </w:p>
          <w:p w:rsidR="00451772" w:rsidRDefault="00451772" w:rsidP="00F46FB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meetings:</w:t>
            </w:r>
          </w:p>
          <w:p w:rsidR="00451772" w:rsidRDefault="00451772" w:rsidP="00F46FBF">
            <w:pPr>
              <w:pStyle w:val="ListParagraph"/>
              <w:numPr>
                <w:ilvl w:val="0"/>
                <w:numId w:val="3"/>
              </w:numPr>
              <w:spacing w:before="120" w:after="120"/>
              <w:ind w:left="1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Tue. Sep 3</w:t>
            </w:r>
            <w:r w:rsidRPr="00F46FB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10-11</w:t>
            </w:r>
          </w:p>
          <w:p w:rsidR="00451772" w:rsidRDefault="00451772" w:rsidP="00F46FBF">
            <w:pPr>
              <w:pStyle w:val="ListParagraph"/>
              <w:numPr>
                <w:ilvl w:val="0"/>
                <w:numId w:val="3"/>
              </w:numPr>
              <w:spacing w:before="120" w:after="120"/>
              <w:ind w:left="1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Tue. Oct 1</w:t>
            </w:r>
            <w:r w:rsidRPr="00EC280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, 10-11 </w:t>
            </w:r>
          </w:p>
          <w:p w:rsidR="00451772" w:rsidRDefault="00451772" w:rsidP="00F46FBF">
            <w:pPr>
              <w:pStyle w:val="ListParagraph"/>
              <w:numPr>
                <w:ilvl w:val="0"/>
                <w:numId w:val="3"/>
              </w:numPr>
              <w:spacing w:before="120" w:after="120"/>
              <w:ind w:left="1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Tue. Nov. 5</w:t>
            </w:r>
            <w:r w:rsidRPr="00EC280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10-11</w:t>
            </w:r>
            <w:r w:rsidRPr="006C6339">
              <w:rPr>
                <w:sz w:val="24"/>
                <w:szCs w:val="24"/>
              </w:rPr>
              <w:t xml:space="preserve">   </w:t>
            </w:r>
          </w:p>
          <w:p w:rsidR="00451772" w:rsidRDefault="00451772" w:rsidP="00F46FBF">
            <w:pPr>
              <w:pStyle w:val="ListParagraph"/>
              <w:numPr>
                <w:ilvl w:val="0"/>
                <w:numId w:val="3"/>
              </w:numPr>
              <w:spacing w:before="120" w:after="120"/>
              <w:ind w:left="1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Tue. Dec 3</w:t>
            </w:r>
            <w:r w:rsidRPr="00EC280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, 10-11 </w:t>
            </w:r>
          </w:p>
          <w:p w:rsidR="00451772" w:rsidRPr="003621B4" w:rsidRDefault="00451772" w:rsidP="00F46FBF">
            <w:pPr>
              <w:pStyle w:val="ListParagraph"/>
              <w:numPr>
                <w:ilvl w:val="0"/>
                <w:numId w:val="3"/>
              </w:numPr>
              <w:spacing w:before="120" w:after="120"/>
              <w:ind w:left="1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Tue. Jan. 7</w:t>
            </w:r>
            <w:r w:rsidRPr="00EC280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1—11 </w:t>
            </w:r>
          </w:p>
        </w:tc>
        <w:tc>
          <w:tcPr>
            <w:tcW w:w="5271" w:type="dxa"/>
          </w:tcPr>
          <w:p w:rsidR="00451772" w:rsidRDefault="00451772" w:rsidP="00142B8D">
            <w:pPr>
              <w:spacing w:before="120" w:after="120"/>
              <w:rPr>
                <w:sz w:val="24"/>
                <w:szCs w:val="24"/>
              </w:rPr>
            </w:pPr>
          </w:p>
          <w:p w:rsidR="00451772" w:rsidRPr="004B4252" w:rsidRDefault="00451772" w:rsidP="00142B8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71C36" w:rsidRPr="007F5028" w:rsidRDefault="007F5028" w:rsidP="007F5028">
      <w:pPr>
        <w:jc w:val="center"/>
        <w:rPr>
          <w:b/>
          <w:sz w:val="28"/>
          <w:szCs w:val="28"/>
        </w:rPr>
      </w:pPr>
      <w:r w:rsidRPr="007F5028">
        <w:rPr>
          <w:rFonts w:asciiTheme="minorHAnsi" w:hAnsiTheme="minorHAnsi"/>
          <w:b/>
          <w:bCs/>
          <w:sz w:val="28"/>
          <w:szCs w:val="28"/>
        </w:rPr>
        <w:lastRenderedPageBreak/>
        <w:t>Creative Matrix</w:t>
      </w:r>
    </w:p>
    <w:p w:rsidR="00451772" w:rsidRDefault="00451772"/>
    <w:tbl>
      <w:tblPr>
        <w:tblStyle w:val="GridTable5Dark-Accent5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2342"/>
        <w:gridCol w:w="2308"/>
        <w:gridCol w:w="2301"/>
        <w:gridCol w:w="2399"/>
      </w:tblGrid>
      <w:tr w:rsidR="007F5028" w:rsidTr="007F5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7F5028" w:rsidRDefault="007F5028" w:rsidP="007F5028"/>
        </w:tc>
        <w:tc>
          <w:tcPr>
            <w:tcW w:w="2308" w:type="dxa"/>
          </w:tcPr>
          <w:p w:rsidR="007F5028" w:rsidRPr="006A6D15" w:rsidRDefault="007F5028" w:rsidP="007F5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6D15">
              <w:rPr>
                <w:sz w:val="28"/>
                <w:szCs w:val="28"/>
              </w:rPr>
              <w:t xml:space="preserve">Capturing </w:t>
            </w:r>
            <w:r w:rsidRPr="006A6D15">
              <w:rPr>
                <w:sz w:val="28"/>
                <w:szCs w:val="28"/>
                <w:u w:val="single"/>
              </w:rPr>
              <w:t>ALL</w:t>
            </w:r>
            <w:r w:rsidRPr="006A6D15">
              <w:rPr>
                <w:sz w:val="28"/>
                <w:szCs w:val="28"/>
              </w:rPr>
              <w:t xml:space="preserve"> dads</w:t>
            </w:r>
          </w:p>
        </w:tc>
        <w:tc>
          <w:tcPr>
            <w:tcW w:w="2301" w:type="dxa"/>
          </w:tcPr>
          <w:p w:rsidR="007F5028" w:rsidRPr="006A6D15" w:rsidRDefault="007F5028" w:rsidP="007F5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6D15">
              <w:rPr>
                <w:sz w:val="28"/>
                <w:szCs w:val="28"/>
              </w:rPr>
              <w:t>How do fathers find resources?</w:t>
            </w:r>
          </w:p>
        </w:tc>
        <w:tc>
          <w:tcPr>
            <w:tcW w:w="2399" w:type="dxa"/>
          </w:tcPr>
          <w:p w:rsidR="007F5028" w:rsidRPr="006A6D15" w:rsidRDefault="007F5028" w:rsidP="007F5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6D15">
              <w:rPr>
                <w:sz w:val="28"/>
                <w:szCs w:val="28"/>
              </w:rPr>
              <w:t>Paradigm shift</w:t>
            </w:r>
          </w:p>
        </w:tc>
      </w:tr>
      <w:tr w:rsidR="007F5028" w:rsidTr="007F5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7F5028" w:rsidRPr="006A6D15" w:rsidRDefault="007F5028" w:rsidP="007F5028">
            <w:pPr>
              <w:rPr>
                <w:sz w:val="28"/>
                <w:szCs w:val="28"/>
              </w:rPr>
            </w:pPr>
            <w:r w:rsidRPr="006A6D15">
              <w:rPr>
                <w:sz w:val="28"/>
                <w:szCs w:val="28"/>
              </w:rPr>
              <w:t>Technology &amp; digital Media</w:t>
            </w:r>
          </w:p>
        </w:tc>
        <w:tc>
          <w:tcPr>
            <w:tcW w:w="2308" w:type="dxa"/>
          </w:tcPr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Media Videos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Using SHS fatherhood website as clearing house for fatherhood groups 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PSA’s national ads 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Podcast </w:t>
            </w:r>
          </w:p>
        </w:tc>
        <w:tc>
          <w:tcPr>
            <w:tcW w:w="2301" w:type="dxa"/>
          </w:tcPr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Facebook page set up?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Existing FB pages </w:t>
            </w:r>
          </w:p>
        </w:tc>
        <w:tc>
          <w:tcPr>
            <w:tcW w:w="2399" w:type="dxa"/>
          </w:tcPr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Telling their story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 Rise up digital magazine 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Videotaping events and stories of parenting </w:t>
            </w:r>
          </w:p>
        </w:tc>
      </w:tr>
      <w:tr w:rsidR="007F5028" w:rsidTr="007F5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7F5028" w:rsidRPr="006A6D15" w:rsidRDefault="007F5028" w:rsidP="007F5028">
            <w:pPr>
              <w:rPr>
                <w:sz w:val="28"/>
                <w:szCs w:val="28"/>
              </w:rPr>
            </w:pPr>
            <w:r w:rsidRPr="006A6D15">
              <w:rPr>
                <w:sz w:val="28"/>
                <w:szCs w:val="28"/>
              </w:rPr>
              <w:t>Bringing dads together</w:t>
            </w:r>
          </w:p>
        </w:tc>
        <w:tc>
          <w:tcPr>
            <w:tcW w:w="2308" w:type="dxa"/>
          </w:tcPr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Events Bring dads and kids together 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WCFC add local groups 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Focus groups 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Dad and children picnics and events </w:t>
            </w:r>
          </w:p>
        </w:tc>
        <w:tc>
          <w:tcPr>
            <w:tcW w:w="2301" w:type="dxa"/>
          </w:tcPr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Mentors with system experts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Existing networks such as clubs that dads are in, churches, etc. 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Meetings at H.S. EHS to share resources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Dads starting groups took kit: </w:t>
            </w:r>
          </w:p>
        </w:tc>
        <w:tc>
          <w:tcPr>
            <w:tcW w:w="2399" w:type="dxa"/>
          </w:tcPr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Speakers Bureau both video and live </w:t>
            </w:r>
          </w:p>
        </w:tc>
      </w:tr>
      <w:tr w:rsidR="007F5028" w:rsidTr="007F5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7F5028" w:rsidRPr="006A6D15" w:rsidRDefault="007F5028" w:rsidP="007F5028">
            <w:pPr>
              <w:jc w:val="center"/>
              <w:rPr>
                <w:sz w:val="28"/>
                <w:szCs w:val="28"/>
              </w:rPr>
            </w:pPr>
            <w:r w:rsidRPr="006A6D15">
              <w:rPr>
                <w:sz w:val="28"/>
                <w:szCs w:val="28"/>
              </w:rPr>
              <w:t>WILD</w:t>
            </w:r>
          </w:p>
        </w:tc>
        <w:tc>
          <w:tcPr>
            <w:tcW w:w="2308" w:type="dxa"/>
          </w:tcPr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Rewarding fathers who set example 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Cooking class with craft stuff 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Essay contest about dads “coolest dad”</w:t>
            </w:r>
          </w:p>
        </w:tc>
        <w:tc>
          <w:tcPr>
            <w:tcW w:w="2301" w:type="dxa"/>
          </w:tcPr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Educate state agency and program resources </w:t>
            </w:r>
          </w:p>
        </w:tc>
        <w:tc>
          <w:tcPr>
            <w:tcW w:w="2399" w:type="dxa"/>
          </w:tcPr>
          <w:p w:rsidR="007F5028" w:rsidRDefault="007F5028" w:rsidP="007F5028">
            <w:pPr>
              <w:pStyle w:val="ListParagraph"/>
              <w:numPr>
                <w:ilvl w:val="0"/>
                <w:numId w:val="6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Service delivery-Conversation legislation and policy shift </w:t>
            </w:r>
          </w:p>
        </w:tc>
      </w:tr>
    </w:tbl>
    <w:p w:rsidR="00451772" w:rsidRDefault="00451772"/>
    <w:p w:rsidR="00451772" w:rsidRDefault="00451772"/>
    <w:p w:rsidR="00451772" w:rsidRDefault="00451772"/>
    <w:p w:rsidR="00451772" w:rsidRDefault="00451772"/>
    <w:p w:rsidR="00451772" w:rsidRDefault="00451772"/>
    <w:p w:rsidR="00451772" w:rsidRDefault="00451772"/>
    <w:p w:rsidR="00451772" w:rsidRDefault="00451772"/>
    <w:p w:rsidR="00451772" w:rsidRDefault="00451772"/>
    <w:p w:rsidR="00451772" w:rsidRDefault="00451772"/>
    <w:p w:rsidR="00451772" w:rsidRDefault="00451772"/>
    <w:p w:rsidR="00451772" w:rsidRDefault="00451772"/>
    <w:p w:rsidR="007F5028" w:rsidRDefault="007F5028"/>
    <w:p w:rsidR="007F5028" w:rsidRDefault="007F5028"/>
    <w:p w:rsidR="007F5028" w:rsidRDefault="007F5028"/>
    <w:p w:rsidR="007F5028" w:rsidRDefault="007F5028"/>
    <w:p w:rsidR="007F5028" w:rsidRDefault="007F5028"/>
    <w:p w:rsidR="00451772" w:rsidRPr="007F5028" w:rsidRDefault="007F5028" w:rsidP="007F5028">
      <w:pPr>
        <w:jc w:val="center"/>
        <w:rPr>
          <w:b/>
          <w:sz w:val="28"/>
          <w:szCs w:val="28"/>
        </w:rPr>
      </w:pPr>
      <w:r w:rsidRPr="007F5028">
        <w:rPr>
          <w:rFonts w:asciiTheme="minorHAnsi" w:hAnsiTheme="minorHAnsi"/>
          <w:b/>
          <w:bCs/>
          <w:sz w:val="28"/>
          <w:szCs w:val="28"/>
        </w:rPr>
        <w:lastRenderedPageBreak/>
        <w:t>Effort impact Matrix</w:t>
      </w:r>
    </w:p>
    <w:p w:rsidR="00451772" w:rsidRDefault="00451772"/>
    <w:p w:rsidR="00451772" w:rsidRDefault="00451772"/>
    <w:p w:rsidR="00451772" w:rsidRDefault="00451772"/>
    <w:p w:rsidR="00451772" w:rsidRDefault="007F5028">
      <w:r>
        <w:rPr>
          <w:noProof/>
        </w:rPr>
        <w:drawing>
          <wp:inline distT="0" distB="0" distL="0" distR="0" wp14:anchorId="59BD1089" wp14:editId="0F75D2EA">
            <wp:extent cx="6060062" cy="5210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257" t="30612" r="63462" b="13331"/>
                    <a:stretch/>
                  </pic:blipFill>
                  <pic:spPr bwMode="auto">
                    <a:xfrm>
                      <a:off x="0" y="0"/>
                      <a:ext cx="6089873" cy="523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772" w:rsidRDefault="00451772"/>
    <w:p w:rsidR="00451772" w:rsidRDefault="00451772"/>
    <w:p w:rsidR="00451772" w:rsidRDefault="00451772"/>
    <w:p w:rsidR="00451772" w:rsidRDefault="00451772"/>
    <w:p w:rsidR="00451772" w:rsidRDefault="00451772"/>
    <w:p w:rsidR="00451772" w:rsidRDefault="00451772"/>
    <w:p w:rsidR="00451772" w:rsidRDefault="00451772"/>
    <w:p w:rsidR="00451772" w:rsidRDefault="00451772"/>
    <w:p w:rsidR="00451772" w:rsidRDefault="00451772"/>
    <w:p w:rsidR="00451772" w:rsidRDefault="00451772"/>
    <w:p w:rsidR="00451772" w:rsidRDefault="00451772"/>
    <w:p w:rsidR="00451772" w:rsidRDefault="00451772"/>
    <w:p w:rsidR="00451772" w:rsidRDefault="00451772">
      <w:bookmarkStart w:id="0" w:name="_GoBack"/>
      <w:bookmarkEnd w:id="0"/>
    </w:p>
    <w:sectPr w:rsidR="00451772" w:rsidSect="00FA2ED5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BF" w:rsidRDefault="00F46FBF" w:rsidP="00F46FBF">
      <w:r>
        <w:separator/>
      </w:r>
    </w:p>
  </w:endnote>
  <w:endnote w:type="continuationSeparator" w:id="0">
    <w:p w:rsidR="00F46FBF" w:rsidRDefault="00F46FBF" w:rsidP="00F4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BF" w:rsidRDefault="00F46FBF" w:rsidP="00F46FBF">
      <w:r>
        <w:separator/>
      </w:r>
    </w:p>
  </w:footnote>
  <w:footnote w:type="continuationSeparator" w:id="0">
    <w:p w:rsidR="00F46FBF" w:rsidRDefault="00F46FBF" w:rsidP="00F4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D5" w:rsidRPr="004B4252" w:rsidRDefault="00FA2ED5" w:rsidP="00FA2ED5">
    <w:pPr>
      <w:pStyle w:val="Title"/>
      <w:rPr>
        <w:b/>
        <w:sz w:val="36"/>
        <w:szCs w:val="36"/>
      </w:rPr>
    </w:pPr>
    <w:r w:rsidRPr="004B4252">
      <w:rPr>
        <w:b/>
        <w:noProof/>
      </w:rPr>
      <w:drawing>
        <wp:anchor distT="0" distB="0" distL="114300" distR="114300" simplePos="0" relativeHeight="251659264" behindDoc="0" locked="0" layoutInCell="1" allowOverlap="1" wp14:anchorId="79FC4A0E" wp14:editId="5EB2064E">
          <wp:simplePos x="0" y="0"/>
          <wp:positionH relativeFrom="margin">
            <wp:posOffset>4640580</wp:posOffset>
          </wp:positionH>
          <wp:positionV relativeFrom="margin">
            <wp:posOffset>-1266190</wp:posOffset>
          </wp:positionV>
          <wp:extent cx="1627505" cy="10845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y and Dadd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Connecting Fathers Workgroup </w:t>
    </w:r>
  </w:p>
  <w:p w:rsidR="00FA2ED5" w:rsidRDefault="00FA2ED5" w:rsidP="00FA2ED5">
    <w:pPr>
      <w:rPr>
        <w:color w:val="7F7F7F" w:themeColor="text1" w:themeTint="80"/>
        <w:sz w:val="24"/>
        <w:szCs w:val="24"/>
      </w:rPr>
    </w:pPr>
    <w:r>
      <w:rPr>
        <w:color w:val="7F7F7F" w:themeColor="text1" w:themeTint="80"/>
        <w:sz w:val="24"/>
        <w:szCs w:val="24"/>
      </w:rPr>
      <w:t>Aug. 6</w:t>
    </w:r>
    <w:r w:rsidRPr="00F46FBF">
      <w:rPr>
        <w:color w:val="7F7F7F" w:themeColor="text1" w:themeTint="80"/>
        <w:sz w:val="24"/>
        <w:szCs w:val="24"/>
        <w:vertAlign w:val="superscript"/>
      </w:rPr>
      <w:t>th</w:t>
    </w:r>
    <w:r>
      <w:rPr>
        <w:color w:val="7F7F7F" w:themeColor="text1" w:themeTint="80"/>
        <w:sz w:val="24"/>
        <w:szCs w:val="24"/>
      </w:rPr>
      <w:t xml:space="preserve">, </w:t>
    </w:r>
    <w:r>
      <w:rPr>
        <w:b/>
        <w:color w:val="7F7F7F" w:themeColor="text1" w:themeTint="80"/>
        <w:sz w:val="24"/>
        <w:szCs w:val="24"/>
      </w:rPr>
      <w:t>10am-11am</w:t>
    </w:r>
    <w:r>
      <w:rPr>
        <w:color w:val="7F7F7F" w:themeColor="text1" w:themeTint="80"/>
        <w:sz w:val="24"/>
        <w:szCs w:val="24"/>
      </w:rPr>
      <w:t xml:space="preserve"> </w:t>
    </w:r>
  </w:p>
  <w:p w:rsidR="00FA2ED5" w:rsidRPr="004B4252" w:rsidRDefault="00FA2ED5" w:rsidP="00FA2ED5">
    <w:pPr>
      <w:rPr>
        <w:color w:val="7F7F7F" w:themeColor="text1" w:themeTint="80"/>
        <w:sz w:val="24"/>
        <w:szCs w:val="24"/>
      </w:rPr>
    </w:pPr>
    <w:r>
      <w:rPr>
        <w:color w:val="7F7F7F" w:themeColor="text1" w:themeTint="80"/>
        <w:sz w:val="24"/>
        <w:szCs w:val="24"/>
      </w:rPr>
      <w:t xml:space="preserve">724 Quince St Se Olympia WA </w:t>
    </w:r>
    <w:r w:rsidRPr="000F2ECB">
      <w:rPr>
        <w:color w:val="7F7F7F" w:themeColor="text1" w:themeTint="80"/>
        <w:sz w:val="24"/>
        <w:szCs w:val="24"/>
      </w:rPr>
      <w:t>AND</w:t>
    </w:r>
    <w:r>
      <w:rPr>
        <w:color w:val="7F7F7F" w:themeColor="text1" w:themeTint="80"/>
        <w:sz w:val="24"/>
        <w:szCs w:val="24"/>
      </w:rPr>
      <w:t xml:space="preserve"> WebEx - call in information in the appointment and email</w:t>
    </w:r>
  </w:p>
  <w:p w:rsidR="00FA2ED5" w:rsidRDefault="00FA2ED5" w:rsidP="00FA2ED5">
    <w:pPr>
      <w:pStyle w:val="Header"/>
    </w:pPr>
  </w:p>
  <w:p w:rsidR="00FA2ED5" w:rsidRDefault="00FA2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63D"/>
    <w:multiLevelType w:val="hybridMultilevel"/>
    <w:tmpl w:val="95740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2449"/>
    <w:multiLevelType w:val="hybridMultilevel"/>
    <w:tmpl w:val="DBF013AC"/>
    <w:lvl w:ilvl="0" w:tplc="B42465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376F0"/>
    <w:multiLevelType w:val="hybridMultilevel"/>
    <w:tmpl w:val="9ACC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5608"/>
    <w:multiLevelType w:val="hybridMultilevel"/>
    <w:tmpl w:val="6374AE38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" w15:restartNumberingAfterBreak="0">
    <w:nsid w:val="76770DE9"/>
    <w:multiLevelType w:val="hybridMultilevel"/>
    <w:tmpl w:val="1F64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77AD2"/>
    <w:multiLevelType w:val="hybridMultilevel"/>
    <w:tmpl w:val="39CE00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E78134D"/>
    <w:multiLevelType w:val="hybridMultilevel"/>
    <w:tmpl w:val="42C4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BF"/>
    <w:rsid w:val="00124328"/>
    <w:rsid w:val="00451772"/>
    <w:rsid w:val="00471C36"/>
    <w:rsid w:val="005C55AF"/>
    <w:rsid w:val="007F5028"/>
    <w:rsid w:val="00877017"/>
    <w:rsid w:val="00B01EA1"/>
    <w:rsid w:val="00C33374"/>
    <w:rsid w:val="00D84729"/>
    <w:rsid w:val="00EC2800"/>
    <w:rsid w:val="00F46FBF"/>
    <w:rsid w:val="00F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84C45A"/>
  <w15:chartTrackingRefBased/>
  <w15:docId w15:val="{16E1AAFB-F677-4830-92E4-550DA592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BF"/>
  </w:style>
  <w:style w:type="paragraph" w:styleId="Footer">
    <w:name w:val="footer"/>
    <w:basedOn w:val="Normal"/>
    <w:link w:val="FooterChar"/>
    <w:uiPriority w:val="99"/>
    <w:unhideWhenUsed/>
    <w:rsid w:val="00F46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BF"/>
  </w:style>
  <w:style w:type="paragraph" w:styleId="Title">
    <w:name w:val="Title"/>
    <w:basedOn w:val="Normal"/>
    <w:next w:val="Normal"/>
    <w:link w:val="TitleChar"/>
    <w:uiPriority w:val="10"/>
    <w:qFormat/>
    <w:rsid w:val="00F46F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6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46FBF"/>
    <w:pPr>
      <w:ind w:left="720"/>
      <w:contextualSpacing/>
    </w:pPr>
  </w:style>
  <w:style w:type="table" w:styleId="TableGrid">
    <w:name w:val="Table Grid"/>
    <w:basedOn w:val="TableNormal"/>
    <w:uiPriority w:val="39"/>
    <w:rsid w:val="00F4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17"/>
    <w:rPr>
      <w:rFonts w:ascii="Segoe UI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4517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DSHSAPOLY4100H\shared$\FOI\Fatherhood\2018%20Fatherhood%20Interagency%20Council\Connecting%20Fathers%20Workgroup\07-02-19%20Creative%20Matrix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file:///\\DSHSAPOLY4100H\shared$\FOI\Fatherhood\2018%20Fatherhood%20Interagency%20Council\Connecting%20Fathers%20Workgroup\08-06%20Effot%20Impact%20Matrix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Krotke-Crandall, Amanda B</dc:creator>
  <cp:keywords/>
  <dc:description/>
  <cp:lastModifiedBy>Krotke-Crandall, Amanda B</cp:lastModifiedBy>
  <cp:revision>2</cp:revision>
  <cp:lastPrinted>2019-08-06T16:08:00Z</cp:lastPrinted>
  <dcterms:created xsi:type="dcterms:W3CDTF">2019-08-06T19:27:00Z</dcterms:created>
  <dcterms:modified xsi:type="dcterms:W3CDTF">2019-08-06T19:27:00Z</dcterms:modified>
</cp:coreProperties>
</file>